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120"/>
        <w:gridCol w:w="500"/>
        <w:gridCol w:w="580"/>
        <w:gridCol w:w="660"/>
        <w:gridCol w:w="600"/>
        <w:gridCol w:w="20"/>
        <w:gridCol w:w="620"/>
        <w:gridCol w:w="620"/>
        <w:gridCol w:w="531"/>
        <w:gridCol w:w="549"/>
        <w:gridCol w:w="540"/>
        <w:gridCol w:w="6300"/>
      </w:tblGrid>
      <w:tr w:rsidR="00081F2D" w:rsidRPr="00DC2103" w:rsidTr="00B218A8">
        <w:tc>
          <w:tcPr>
            <w:tcW w:w="856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DC2103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Unit 1: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A Healthy Me</w:t>
            </w:r>
            <w:r w:rsidRPr="00DC2103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 xml:space="preserve">                      Outcomes: 4.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1, 4.2, 4.3, 4.6, 4.11, 4.16</w:t>
            </w: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DC2103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Comments</w:t>
            </w:r>
          </w:p>
        </w:tc>
      </w:tr>
      <w:tr w:rsidR="00081F2D" w:rsidRPr="00DC2103" w:rsidTr="00B218A8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1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DC2103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Reporting statements </w:t>
            </w: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DC2103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Class: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keepNext/>
              <w:spacing w:after="0" w:line="240" w:lineRule="auto"/>
              <w:outlineLvl w:val="0"/>
              <w:rPr>
                <w:rFonts w:ascii="Arial" w:eastAsia="Times" w:hAnsi="Arial" w:cs="Arial"/>
                <w:kern w:val="32"/>
                <w:sz w:val="16"/>
                <w:szCs w:val="16"/>
                <w:lang w:eastAsia="en-AU"/>
              </w:rPr>
            </w:pPr>
            <w:r w:rsidRPr="00DC2103">
              <w:rPr>
                <w:rFonts w:ascii="Arial" w:eastAsia="Times" w:hAnsi="Arial" w:cs="Arial"/>
                <w:kern w:val="32"/>
                <w:sz w:val="16"/>
                <w:szCs w:val="16"/>
                <w:lang w:eastAsia="en-AU"/>
              </w:rPr>
              <w:t xml:space="preserve">Demonstrates a thorough understanding of PDHPE concepts. 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C210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Selects appropriate strategies in response to various health situations.</w:t>
            </w: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C210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Clearly communicates ideas effectively through class discussions, role plays, </w:t>
            </w:r>
            <w:proofErr w:type="gramStart"/>
            <w:r w:rsidRPr="00DC210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group</w:t>
            </w:r>
            <w:proofErr w:type="gramEnd"/>
            <w:r w:rsidRPr="00DC210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work and scenario analysis.</w:t>
            </w:r>
          </w:p>
        </w:tc>
      </w:tr>
      <w:tr w:rsidR="00081F2D" w:rsidRPr="00DC2103" w:rsidTr="00B218A8">
        <w:trPr>
          <w:trHeight w:val="3930"/>
        </w:trPr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DC2103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Teacher:</w:t>
            </w: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DEB3F" wp14:editId="316699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156845</wp:posOffset>
                      </wp:positionV>
                      <wp:extent cx="1828800" cy="3113405"/>
                      <wp:effectExtent l="5715" t="10795" r="1333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113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0;margin-top:12.35pt;width:2in;height:2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" filled="f"/>
                  </w:pict>
                </mc:Fallback>
              </mc:AlternateContent>
            </w: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  <w:r w:rsidRPr="00DC2103"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t>A – E Grading Scale</w:t>
            </w: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  <w:r w:rsidRPr="00DC2103"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t xml:space="preserve">A – </w:t>
            </w:r>
            <w:r w:rsidRPr="00DC2103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Extensive Understanding/ Knowledge, Very High Level Process Skills</w:t>
            </w: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  <w:r w:rsidRPr="00DC2103"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t xml:space="preserve">B – </w:t>
            </w:r>
            <w:r w:rsidRPr="00DC2103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Thorough Understanding/ Knowledge, High Level Process Skills</w:t>
            </w: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  <w:r w:rsidRPr="00DC2103"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t xml:space="preserve">C – </w:t>
            </w:r>
            <w:r w:rsidRPr="00DC2103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Sound Knowledge/Understanding, Adequate Process Skills</w:t>
            </w: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  <w:r w:rsidRPr="00DC2103"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t xml:space="preserve">D – </w:t>
            </w:r>
            <w:r w:rsidRPr="00DC2103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Basic Knowledge/Understanding, Limited Process Skills</w:t>
            </w: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AU"/>
              </w:rPr>
            </w:pPr>
            <w:r w:rsidRPr="00DC2103"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  <w:t xml:space="preserve">E – </w:t>
            </w:r>
            <w:r w:rsidRPr="00DC2103">
              <w:rPr>
                <w:rFonts w:ascii="Arial" w:eastAsia="Times New Roman" w:hAnsi="Arial" w:cs="Arial"/>
                <w:sz w:val="20"/>
                <w:szCs w:val="24"/>
                <w:lang w:eastAsia="en-AU"/>
              </w:rPr>
              <w:t>Elementary Knowledge/Understanding, Very Limited Process Skills</w:t>
            </w: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en-AU"/>
              </w:rPr>
            </w:pP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</w:pPr>
            <w:r w:rsidRPr="00DC2103">
              <w:rPr>
                <w:rFonts w:ascii="Arial" w:eastAsia="Times New Roman" w:hAnsi="Arial" w:cs="Arial"/>
                <w:b/>
                <w:sz w:val="24"/>
                <w:szCs w:val="20"/>
                <w:lang w:eastAsia="en-AU"/>
              </w:rPr>
              <w:t>Names</w:t>
            </w:r>
          </w:p>
        </w:tc>
        <w:tc>
          <w:tcPr>
            <w:tcW w:w="620" w:type="dxa"/>
            <w:gridSpan w:val="2"/>
            <w:shd w:val="clear" w:color="auto" w:fill="auto"/>
            <w:textDirection w:val="tbRl"/>
          </w:tcPr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C210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Responds appropriately to questions in relation to “What is Health” (4.6)</w:t>
            </w:r>
          </w:p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shd w:val="clear" w:color="auto" w:fill="auto"/>
            <w:textDirection w:val="tbRl"/>
          </w:tcPr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C210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Identifies the people, places and groups that they belong to (Personal Connections Map) (4.2, 4.6)</w:t>
            </w:r>
          </w:p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660" w:type="dxa"/>
            <w:shd w:val="clear" w:color="auto" w:fill="auto"/>
            <w:textDirection w:val="tbRl"/>
          </w:tcPr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C210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Identify factors that influence a sense of self (4.1)</w:t>
            </w:r>
          </w:p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  <w:textDirection w:val="tbRl"/>
          </w:tcPr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C210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Proposes strategies to how characters in movie exert could’ve dealt with situations differently (4.2, 4.6)</w:t>
            </w:r>
          </w:p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620" w:type="dxa"/>
            <w:shd w:val="clear" w:color="auto" w:fill="auto"/>
            <w:textDirection w:val="tbRl"/>
          </w:tcPr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C210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Effectively communicate with other class members during group work, role play and discussion activities. (4.11)</w:t>
            </w:r>
          </w:p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620" w:type="dxa"/>
            <w:shd w:val="clear" w:color="auto" w:fill="auto"/>
            <w:textDirection w:val="tbRl"/>
          </w:tcPr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C2103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Select a range of appropriate communication modes that allows them to develop positive relationships.  (4.3, 4.11)</w:t>
            </w:r>
          </w:p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31" w:type="dxa"/>
            <w:shd w:val="clear" w:color="auto" w:fill="auto"/>
            <w:textDirection w:val="tbRl"/>
          </w:tcPr>
          <w:p w:rsidR="00081F2D" w:rsidRPr="00A91C45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A91C45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Describe the impact of communication modes on relationships. (4.2, 4.3, 4.6)</w:t>
            </w:r>
          </w:p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49" w:type="dxa"/>
            <w:shd w:val="clear" w:color="auto" w:fill="auto"/>
            <w:textDirection w:val="tbRl"/>
          </w:tcPr>
          <w:p w:rsidR="00081F2D" w:rsidRPr="00A91C45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</w:t>
            </w:r>
            <w:r w:rsidRPr="00A91C45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escribe behaviours that are linked to bullying and harassment (4.3, 4.16)</w:t>
            </w:r>
          </w:p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540" w:type="dxa"/>
            <w:shd w:val="clear" w:color="auto" w:fill="auto"/>
            <w:textDirection w:val="tbRl"/>
          </w:tcPr>
          <w:p w:rsidR="00081F2D" w:rsidRPr="00A91C45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</w:t>
            </w:r>
            <w:r w:rsidRPr="00A91C45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ropose realistic strategies for tackling bullying situations (4.3, 4.16)</w:t>
            </w:r>
          </w:p>
          <w:p w:rsidR="00081F2D" w:rsidRPr="00DC2103" w:rsidRDefault="00081F2D" w:rsidP="00B218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081F2D" w:rsidRPr="00DC2103" w:rsidTr="00B218A8">
        <w:tc>
          <w:tcPr>
            <w:tcW w:w="3228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8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6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2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31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9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6300" w:type="dxa"/>
            <w:shd w:val="clear" w:color="auto" w:fill="auto"/>
          </w:tcPr>
          <w:p w:rsidR="00081F2D" w:rsidRPr="00DC2103" w:rsidRDefault="00081F2D" w:rsidP="00B218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:rsidR="00EF5F70" w:rsidRDefault="007E2BF1"/>
    <w:sectPr w:rsidR="00EF5F70" w:rsidSect="00081F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2D"/>
    <w:rsid w:val="000802B9"/>
    <w:rsid w:val="00081F2D"/>
    <w:rsid w:val="00413171"/>
    <w:rsid w:val="007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Michael</dc:creator>
  <cp:lastModifiedBy>Smart, Stephen</cp:lastModifiedBy>
  <cp:revision>2</cp:revision>
  <dcterms:created xsi:type="dcterms:W3CDTF">2016-03-29T21:49:00Z</dcterms:created>
  <dcterms:modified xsi:type="dcterms:W3CDTF">2016-03-29T21:49:00Z</dcterms:modified>
</cp:coreProperties>
</file>