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B97A0" w14:textId="77777777" w:rsidR="0074183A" w:rsidRPr="000F7313" w:rsidRDefault="0074183A">
      <w:pPr>
        <w:rPr>
          <w:rFonts w:ascii="Arial" w:hAnsi="Arial"/>
          <w:b/>
          <w:color w:val="4F81BD" w:themeColor="accent1"/>
        </w:rPr>
      </w:pPr>
    </w:p>
    <w:p w14:paraId="3FE4BEC6" w14:textId="01374EB4" w:rsidR="000F7313" w:rsidRPr="000F7313" w:rsidRDefault="001D26ED">
      <w:pPr>
        <w:rPr>
          <w:color w:val="4F81BD" w:themeColor="accent1"/>
        </w:rPr>
      </w:pPr>
      <w:r>
        <w:rPr>
          <w:color w:val="4F81BD" w:themeColor="accent1"/>
          <w:sz w:val="24"/>
        </w:rPr>
        <w:t>Scope and sequence sample</w:t>
      </w:r>
      <w:r w:rsidR="000F7313">
        <w:rPr>
          <w:color w:val="4F81BD" w:themeColor="accent1"/>
          <w:sz w:val="24"/>
        </w:rPr>
        <w:tab/>
      </w:r>
      <w:r w:rsidR="000F7313">
        <w:rPr>
          <w:color w:val="4F81BD" w:themeColor="accent1"/>
          <w:sz w:val="24"/>
        </w:rPr>
        <w:tab/>
      </w:r>
      <w:r w:rsidR="000F7313">
        <w:rPr>
          <w:color w:val="4F81BD" w:themeColor="accent1"/>
          <w:sz w:val="24"/>
        </w:rPr>
        <w:tab/>
      </w:r>
      <w:r w:rsidR="000F7313">
        <w:rPr>
          <w:color w:val="4F81BD" w:themeColor="accent1"/>
          <w:sz w:val="24"/>
        </w:rPr>
        <w:tab/>
      </w:r>
      <w:r w:rsidR="000F7313">
        <w:rPr>
          <w:color w:val="4F81BD" w:themeColor="accent1"/>
          <w:sz w:val="24"/>
        </w:rPr>
        <w:tab/>
      </w:r>
      <w:r w:rsidR="000F7313">
        <w:rPr>
          <w:color w:val="4F81BD" w:themeColor="accent1"/>
          <w:sz w:val="24"/>
        </w:rPr>
        <w:tab/>
      </w:r>
      <w:r w:rsidR="000F7313">
        <w:rPr>
          <w:color w:val="4F81BD" w:themeColor="accent1"/>
          <w:sz w:val="24"/>
        </w:rPr>
        <w:tab/>
      </w:r>
      <w:r w:rsidR="000F7313">
        <w:rPr>
          <w:color w:val="4F81BD" w:themeColor="accent1"/>
          <w:sz w:val="24"/>
        </w:rPr>
        <w:tab/>
      </w:r>
      <w:r w:rsidR="000F7313">
        <w:rPr>
          <w:color w:val="4F81BD" w:themeColor="accent1"/>
          <w:sz w:val="24"/>
        </w:rPr>
        <w:tab/>
      </w:r>
      <w:r w:rsidRPr="001D26ED">
        <w:rPr>
          <w:b/>
          <w:color w:val="1F497D" w:themeColor="text2"/>
          <w:sz w:val="24"/>
        </w:rPr>
        <w:t>Year</w:t>
      </w:r>
      <w:r w:rsidR="000F7313" w:rsidRPr="001D26ED">
        <w:rPr>
          <w:b/>
          <w:color w:val="1F497D" w:themeColor="text2"/>
          <w:sz w:val="24"/>
        </w:rPr>
        <w:t xml:space="preserve"> level:</w:t>
      </w:r>
      <w:r w:rsidR="000F7313" w:rsidRPr="000F7313">
        <w:rPr>
          <w:color w:val="4F81BD" w:themeColor="accent1"/>
          <w:sz w:val="24"/>
        </w:rPr>
        <w:t xml:space="preserve"> </w:t>
      </w:r>
      <w:r>
        <w:rPr>
          <w:color w:val="4F81BD" w:themeColor="accent1"/>
          <w:sz w:val="24"/>
        </w:rPr>
        <w:t xml:space="preserve">Year </w:t>
      </w:r>
      <w:r w:rsidR="00F46C9A">
        <w:rPr>
          <w:color w:val="4F81BD" w:themeColor="accent1"/>
          <w:sz w:val="24"/>
        </w:rPr>
        <w:t>3</w:t>
      </w:r>
    </w:p>
    <w:p w14:paraId="4577901D" w14:textId="77777777" w:rsidR="000F7313" w:rsidRPr="000F7313" w:rsidRDefault="000F7313">
      <w:pPr>
        <w:rPr>
          <w:rFonts w:ascii="Arial" w:hAnsi="Arial"/>
          <w:b/>
          <w:color w:val="4F81BD" w:themeColor="accent1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17"/>
        <w:gridCol w:w="2268"/>
        <w:gridCol w:w="2772"/>
        <w:gridCol w:w="2772"/>
        <w:gridCol w:w="2772"/>
        <w:gridCol w:w="2773"/>
      </w:tblGrid>
      <w:tr w:rsidR="000F7313" w:rsidRPr="000F7313" w14:paraId="61ED9D1B" w14:textId="77777777" w:rsidTr="000F7313">
        <w:tc>
          <w:tcPr>
            <w:tcW w:w="817" w:type="dxa"/>
            <w:vAlign w:val="center"/>
          </w:tcPr>
          <w:p w14:paraId="16E08EBD" w14:textId="77777777" w:rsidR="000F7313" w:rsidRPr="001D26ED" w:rsidRDefault="000F7313" w:rsidP="000F7313">
            <w:pPr>
              <w:jc w:val="center"/>
              <w:rPr>
                <w:b/>
                <w:color w:val="1F497D" w:themeColor="text2"/>
                <w:sz w:val="24"/>
              </w:rPr>
            </w:pPr>
            <w:r w:rsidRPr="001D26ED">
              <w:rPr>
                <w:b/>
                <w:color w:val="1F497D" w:themeColor="text2"/>
                <w:sz w:val="24"/>
              </w:rPr>
              <w:t>Year</w:t>
            </w:r>
          </w:p>
        </w:tc>
        <w:tc>
          <w:tcPr>
            <w:tcW w:w="2268" w:type="dxa"/>
            <w:vAlign w:val="center"/>
          </w:tcPr>
          <w:p w14:paraId="3FD0B935" w14:textId="5EFFAE0E" w:rsidR="000F7313" w:rsidRPr="001D26ED" w:rsidRDefault="002473DF" w:rsidP="000F7313">
            <w:pPr>
              <w:jc w:val="center"/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Learning</w:t>
            </w:r>
            <w:r w:rsidR="000F7313" w:rsidRPr="001D26ED">
              <w:rPr>
                <w:b/>
                <w:color w:val="1F497D" w:themeColor="text2"/>
                <w:sz w:val="24"/>
              </w:rPr>
              <w:t xml:space="preserve"> focus</w:t>
            </w:r>
          </w:p>
        </w:tc>
        <w:tc>
          <w:tcPr>
            <w:tcW w:w="2772" w:type="dxa"/>
            <w:vAlign w:val="center"/>
          </w:tcPr>
          <w:p w14:paraId="455E0A35" w14:textId="77777777" w:rsidR="000F7313" w:rsidRPr="001D26ED" w:rsidRDefault="000F7313" w:rsidP="000F7313">
            <w:pPr>
              <w:jc w:val="center"/>
              <w:rPr>
                <w:b/>
                <w:color w:val="1F497D" w:themeColor="text2"/>
                <w:sz w:val="24"/>
              </w:rPr>
            </w:pPr>
            <w:r w:rsidRPr="001D26ED">
              <w:rPr>
                <w:b/>
                <w:color w:val="1F497D" w:themeColor="text2"/>
                <w:sz w:val="24"/>
              </w:rPr>
              <w:t>Term 1</w:t>
            </w:r>
          </w:p>
        </w:tc>
        <w:tc>
          <w:tcPr>
            <w:tcW w:w="2772" w:type="dxa"/>
            <w:vAlign w:val="center"/>
          </w:tcPr>
          <w:p w14:paraId="43BA78EF" w14:textId="77777777" w:rsidR="000F7313" w:rsidRPr="001D26ED" w:rsidRDefault="000F7313" w:rsidP="000F7313">
            <w:pPr>
              <w:jc w:val="center"/>
              <w:rPr>
                <w:b/>
                <w:color w:val="1F497D" w:themeColor="text2"/>
                <w:sz w:val="24"/>
              </w:rPr>
            </w:pPr>
            <w:r w:rsidRPr="001D26ED">
              <w:rPr>
                <w:b/>
                <w:color w:val="1F497D" w:themeColor="text2"/>
                <w:sz w:val="24"/>
              </w:rPr>
              <w:t>Term 2</w:t>
            </w:r>
          </w:p>
        </w:tc>
        <w:tc>
          <w:tcPr>
            <w:tcW w:w="2772" w:type="dxa"/>
            <w:vAlign w:val="center"/>
          </w:tcPr>
          <w:p w14:paraId="63BE2EF5" w14:textId="77777777" w:rsidR="000F7313" w:rsidRPr="001D26ED" w:rsidRDefault="000F7313" w:rsidP="000F7313">
            <w:pPr>
              <w:jc w:val="center"/>
              <w:rPr>
                <w:b/>
                <w:color w:val="1F497D" w:themeColor="text2"/>
                <w:sz w:val="24"/>
              </w:rPr>
            </w:pPr>
            <w:r w:rsidRPr="001D26ED">
              <w:rPr>
                <w:b/>
                <w:color w:val="1F497D" w:themeColor="text2"/>
                <w:sz w:val="24"/>
              </w:rPr>
              <w:t>Term 3</w:t>
            </w:r>
          </w:p>
        </w:tc>
        <w:tc>
          <w:tcPr>
            <w:tcW w:w="2773" w:type="dxa"/>
            <w:vAlign w:val="center"/>
          </w:tcPr>
          <w:p w14:paraId="121C4772" w14:textId="77777777" w:rsidR="000F7313" w:rsidRPr="001D26ED" w:rsidRDefault="000F7313" w:rsidP="000F7313">
            <w:pPr>
              <w:jc w:val="center"/>
              <w:rPr>
                <w:b/>
                <w:color w:val="1F497D" w:themeColor="text2"/>
                <w:sz w:val="24"/>
              </w:rPr>
            </w:pPr>
            <w:r w:rsidRPr="001D26ED">
              <w:rPr>
                <w:b/>
                <w:color w:val="1F497D" w:themeColor="text2"/>
                <w:sz w:val="24"/>
              </w:rPr>
              <w:t>Term 4</w:t>
            </w:r>
          </w:p>
        </w:tc>
      </w:tr>
      <w:tr w:rsidR="001D26ED" w:rsidRPr="000F7313" w14:paraId="7EC7E09D" w14:textId="77777777" w:rsidTr="00634BF8">
        <w:trPr>
          <w:trHeight w:val="3736"/>
        </w:trPr>
        <w:tc>
          <w:tcPr>
            <w:tcW w:w="817" w:type="dxa"/>
            <w:vMerge w:val="restart"/>
          </w:tcPr>
          <w:p w14:paraId="5F4B25DB" w14:textId="77777777" w:rsidR="001D26ED" w:rsidRDefault="001D26ED">
            <w:pPr>
              <w:rPr>
                <w:color w:val="4F81BD" w:themeColor="accent1"/>
              </w:rPr>
            </w:pPr>
          </w:p>
          <w:p w14:paraId="60F83E30" w14:textId="77777777" w:rsidR="001D26ED" w:rsidRDefault="001D26ED">
            <w:pPr>
              <w:rPr>
                <w:color w:val="4F81BD" w:themeColor="accent1"/>
              </w:rPr>
            </w:pPr>
          </w:p>
          <w:p w14:paraId="2E76AC67" w14:textId="77777777" w:rsidR="001D26ED" w:rsidRDefault="001D26ED">
            <w:pPr>
              <w:rPr>
                <w:color w:val="4F81BD" w:themeColor="accent1"/>
              </w:rPr>
            </w:pPr>
          </w:p>
          <w:p w14:paraId="19C0B3A7" w14:textId="77777777" w:rsidR="001D26ED" w:rsidRDefault="001D26ED">
            <w:pPr>
              <w:rPr>
                <w:color w:val="4F81BD" w:themeColor="accent1"/>
              </w:rPr>
            </w:pPr>
          </w:p>
          <w:p w14:paraId="10B8C50B" w14:textId="77777777" w:rsidR="001D26ED" w:rsidRDefault="001D26ED">
            <w:pPr>
              <w:rPr>
                <w:color w:val="4F81BD" w:themeColor="accent1"/>
              </w:rPr>
            </w:pPr>
          </w:p>
          <w:p w14:paraId="1B6BF364" w14:textId="77777777" w:rsidR="001D26ED" w:rsidRDefault="001D26ED">
            <w:pPr>
              <w:rPr>
                <w:color w:val="4F81BD" w:themeColor="accent1"/>
              </w:rPr>
            </w:pPr>
          </w:p>
          <w:p w14:paraId="1765063E" w14:textId="77777777" w:rsidR="001D26ED" w:rsidRDefault="001D26ED">
            <w:pPr>
              <w:rPr>
                <w:color w:val="4F81BD" w:themeColor="accent1"/>
              </w:rPr>
            </w:pPr>
          </w:p>
          <w:p w14:paraId="19AD33DF" w14:textId="77777777" w:rsidR="001D26ED" w:rsidRDefault="001D26ED">
            <w:pPr>
              <w:rPr>
                <w:color w:val="4F81BD" w:themeColor="accent1"/>
              </w:rPr>
            </w:pPr>
          </w:p>
          <w:p w14:paraId="24ABA018" w14:textId="77777777" w:rsidR="001D26ED" w:rsidRDefault="001D26ED">
            <w:pPr>
              <w:rPr>
                <w:color w:val="4F81BD" w:themeColor="accent1"/>
              </w:rPr>
            </w:pPr>
          </w:p>
          <w:p w14:paraId="67298764" w14:textId="77777777" w:rsidR="001D26ED" w:rsidRDefault="001D26ED">
            <w:pPr>
              <w:rPr>
                <w:color w:val="4F81BD" w:themeColor="accent1"/>
              </w:rPr>
            </w:pPr>
          </w:p>
          <w:p w14:paraId="3F3BFCE4" w14:textId="77777777" w:rsidR="001D26ED" w:rsidRDefault="001D26ED">
            <w:pPr>
              <w:rPr>
                <w:color w:val="4F81BD" w:themeColor="accent1"/>
              </w:rPr>
            </w:pPr>
          </w:p>
          <w:p w14:paraId="7B619070" w14:textId="77777777" w:rsidR="001D26ED" w:rsidRDefault="001D26ED">
            <w:pPr>
              <w:rPr>
                <w:color w:val="4F81BD" w:themeColor="accent1"/>
              </w:rPr>
            </w:pPr>
          </w:p>
          <w:p w14:paraId="68EF222E" w14:textId="77777777" w:rsidR="001D26ED" w:rsidRDefault="001D26ED">
            <w:pPr>
              <w:rPr>
                <w:color w:val="4F81BD" w:themeColor="accent1"/>
              </w:rPr>
            </w:pPr>
          </w:p>
          <w:p w14:paraId="73B0F397" w14:textId="5572A3B8" w:rsidR="001D26ED" w:rsidRPr="001D26ED" w:rsidRDefault="00F46C9A" w:rsidP="001D26ED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  <w:sz w:val="48"/>
              </w:rPr>
              <w:t>3</w:t>
            </w:r>
          </w:p>
        </w:tc>
        <w:tc>
          <w:tcPr>
            <w:tcW w:w="2268" w:type="dxa"/>
          </w:tcPr>
          <w:p w14:paraId="52FCF24D" w14:textId="08D17453" w:rsidR="001D26ED" w:rsidRPr="002473DF" w:rsidRDefault="001D26ED" w:rsidP="002473DF">
            <w:pPr>
              <w:jc w:val="center"/>
              <w:rPr>
                <w:rFonts w:cs="Arial"/>
                <w:b/>
                <w:bCs/>
                <w:color w:val="1F497D" w:themeColor="text2"/>
                <w:kern w:val="24"/>
                <w:sz w:val="32"/>
                <w:szCs w:val="36"/>
                <w:lang w:val="en-US"/>
              </w:rPr>
            </w:pPr>
            <w:r w:rsidRPr="002473DF">
              <w:rPr>
                <w:rFonts w:cs="Arial"/>
                <w:b/>
                <w:bCs/>
                <w:color w:val="1F497D" w:themeColor="text2"/>
                <w:kern w:val="24"/>
                <w:sz w:val="32"/>
                <w:szCs w:val="36"/>
                <w:lang w:val="en-US"/>
              </w:rPr>
              <w:t xml:space="preserve">Making </w:t>
            </w:r>
            <w:r w:rsidR="00FB5498">
              <w:rPr>
                <w:rFonts w:cs="Arial"/>
                <w:b/>
                <w:bCs/>
                <w:color w:val="1F497D" w:themeColor="text2"/>
                <w:kern w:val="24"/>
                <w:sz w:val="32"/>
                <w:szCs w:val="36"/>
                <w:lang w:val="en-US"/>
              </w:rPr>
              <w:t>informed</w:t>
            </w:r>
            <w:r w:rsidRPr="002473DF">
              <w:rPr>
                <w:rFonts w:cs="Arial"/>
                <w:b/>
                <w:bCs/>
                <w:color w:val="1F497D" w:themeColor="text2"/>
                <w:kern w:val="24"/>
                <w:sz w:val="32"/>
                <w:szCs w:val="36"/>
                <w:lang w:val="en-US"/>
              </w:rPr>
              <w:t xml:space="preserve"> choices</w:t>
            </w:r>
          </w:p>
          <w:p w14:paraId="1ED7BE46" w14:textId="53CC2730" w:rsidR="002473DF" w:rsidRPr="002473DF" w:rsidRDefault="002473DF" w:rsidP="002473DF">
            <w:pPr>
              <w:jc w:val="center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[</w:t>
            </w:r>
            <w:r w:rsidRPr="002473DF">
              <w:rPr>
                <w:sz w:val="16"/>
                <w:lang w:val="en-US" w:eastAsia="en-US"/>
              </w:rPr>
              <w:t>i</w:t>
            </w:r>
            <w:r w:rsidRPr="002473DF">
              <w:rPr>
                <w:sz w:val="16"/>
                <w:lang w:val="en-US" w:eastAsia="en-US"/>
              </w:rPr>
              <w:t>n</w:t>
            </w:r>
            <w:r w:rsidRPr="002473DF">
              <w:rPr>
                <w:sz w:val="16"/>
                <w:lang w:val="en-US" w:eastAsia="en-US"/>
              </w:rPr>
              <w:t>terpret health messages and discuss the influences on healthy and safe choices.</w:t>
            </w:r>
            <w:r w:rsidR="00FB5498">
              <w:rPr>
                <w:sz w:val="16"/>
                <w:lang w:val="en-US" w:eastAsia="en-US"/>
              </w:rPr>
              <w:t>]</w:t>
            </w:r>
            <w:r w:rsidRPr="002473DF">
              <w:rPr>
                <w:sz w:val="16"/>
                <w:lang w:val="en-US" w:eastAsia="en-US"/>
              </w:rPr>
              <w:t xml:space="preserve"> </w:t>
            </w:r>
          </w:p>
          <w:p w14:paraId="0F294199" w14:textId="77777777" w:rsidR="002473DF" w:rsidRDefault="002473DF" w:rsidP="002473DF">
            <w:pPr>
              <w:jc w:val="center"/>
              <w:rPr>
                <w:sz w:val="16"/>
                <w:lang w:val="en-US" w:eastAsia="en-US"/>
              </w:rPr>
            </w:pPr>
          </w:p>
          <w:p w14:paraId="0BC64777" w14:textId="0C9F683B" w:rsidR="002473DF" w:rsidRPr="002473DF" w:rsidRDefault="002473DF" w:rsidP="002473DF">
            <w:pPr>
              <w:jc w:val="center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[</w:t>
            </w:r>
            <w:r w:rsidRPr="002473DF">
              <w:rPr>
                <w:sz w:val="16"/>
                <w:lang w:val="en-US" w:eastAsia="en-US"/>
              </w:rPr>
              <w:t>use decision-making and problem-solving skills to select and demonstrate strategies that help them stay safe, healthy and active.</w:t>
            </w:r>
            <w:r>
              <w:rPr>
                <w:sz w:val="16"/>
                <w:lang w:val="en-US" w:eastAsia="en-US"/>
              </w:rPr>
              <w:t>]</w:t>
            </w:r>
          </w:p>
          <w:p w14:paraId="31037494" w14:textId="2C11ACF9" w:rsidR="002473DF" w:rsidRPr="002473DF" w:rsidRDefault="002473DF" w:rsidP="001D26ED">
            <w:pPr>
              <w:pStyle w:val="ListParagraph"/>
              <w:ind w:left="360"/>
              <w:jc w:val="center"/>
              <w:rPr>
                <w:sz w:val="16"/>
                <w:lang w:val="en-US" w:eastAsia="en-US"/>
              </w:rPr>
            </w:pPr>
          </w:p>
        </w:tc>
        <w:tc>
          <w:tcPr>
            <w:tcW w:w="2772" w:type="dxa"/>
          </w:tcPr>
          <w:p w14:paraId="0BF1E317" w14:textId="77777777" w:rsidR="001D26ED" w:rsidRDefault="002473DF" w:rsidP="001D26ED">
            <w:pPr>
              <w:jc w:val="center"/>
              <w:rPr>
                <w:rFonts w:cs="Arial"/>
                <w:b/>
                <w:bCs/>
                <w:color w:val="1F497D" w:themeColor="text2"/>
                <w:kern w:val="24"/>
                <w:sz w:val="32"/>
                <w:szCs w:val="36"/>
                <w:lang w:val="en-US"/>
              </w:rPr>
            </w:pPr>
            <w:r>
              <w:rPr>
                <w:rFonts w:cs="Arial"/>
                <w:b/>
                <w:bCs/>
                <w:color w:val="1F497D" w:themeColor="text2"/>
                <w:kern w:val="24"/>
                <w:sz w:val="32"/>
                <w:szCs w:val="36"/>
                <w:lang w:val="en-US"/>
              </w:rPr>
              <w:t>A safe and well</w:t>
            </w:r>
            <w:r w:rsidR="001D26ED" w:rsidRPr="001D26ED">
              <w:rPr>
                <w:rFonts w:cs="Arial"/>
                <w:b/>
                <w:bCs/>
                <w:color w:val="1F497D" w:themeColor="text2"/>
                <w:kern w:val="24"/>
                <w:sz w:val="32"/>
                <w:szCs w:val="36"/>
                <w:lang w:val="en-US"/>
              </w:rPr>
              <w:t xml:space="preserve"> me</w:t>
            </w:r>
          </w:p>
          <w:p w14:paraId="59A1ACA4" w14:textId="77777777" w:rsidR="002473DF" w:rsidRDefault="002473DF" w:rsidP="001D26ED">
            <w:pPr>
              <w:jc w:val="center"/>
              <w:rPr>
                <w:rFonts w:cs="Arial"/>
                <w:b/>
                <w:bCs/>
                <w:color w:val="1F497D" w:themeColor="text2"/>
                <w:kern w:val="24"/>
                <w:sz w:val="32"/>
                <w:szCs w:val="36"/>
                <w:lang w:val="en-US"/>
              </w:rPr>
            </w:pPr>
          </w:p>
          <w:p w14:paraId="2A68EDC4" w14:textId="77777777" w:rsidR="002473DF" w:rsidRPr="001D26ED" w:rsidRDefault="002473DF" w:rsidP="002473DF">
            <w:pPr>
              <w:rPr>
                <w:b/>
                <w:color w:val="1F497D" w:themeColor="text2"/>
                <w:lang w:val="en-US"/>
              </w:rPr>
            </w:pPr>
            <w:r w:rsidRPr="001D26ED">
              <w:rPr>
                <w:b/>
                <w:color w:val="1F497D" w:themeColor="text2"/>
                <w:lang w:val="en-US"/>
              </w:rPr>
              <w:t>Content descriptions:</w:t>
            </w:r>
          </w:p>
          <w:p w14:paraId="1676380B" w14:textId="0CD0CBD2" w:rsidR="002473DF" w:rsidRDefault="00F3688D" w:rsidP="00FB5498">
            <w:pPr>
              <w:pStyle w:val="ListParagraph"/>
              <w:numPr>
                <w:ilvl w:val="0"/>
                <w:numId w:val="31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ACPPS035</w:t>
            </w:r>
          </w:p>
          <w:p w14:paraId="4127EB11" w14:textId="2BD43C54" w:rsidR="00F3688D" w:rsidRDefault="00F3688D" w:rsidP="00FB5498">
            <w:pPr>
              <w:pStyle w:val="ListParagraph"/>
              <w:numPr>
                <w:ilvl w:val="0"/>
                <w:numId w:val="31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ACPPS036</w:t>
            </w:r>
          </w:p>
          <w:p w14:paraId="081B323E" w14:textId="76894815" w:rsidR="00F3688D" w:rsidRDefault="00F3688D" w:rsidP="00FB5498">
            <w:pPr>
              <w:pStyle w:val="ListParagraph"/>
              <w:numPr>
                <w:ilvl w:val="0"/>
                <w:numId w:val="31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ACPPS040</w:t>
            </w:r>
          </w:p>
          <w:p w14:paraId="0B9F3602" w14:textId="77777777" w:rsidR="00F3688D" w:rsidRPr="00FB5498" w:rsidRDefault="00F3688D" w:rsidP="00F3688D">
            <w:pPr>
              <w:pStyle w:val="ListParagraph"/>
              <w:rPr>
                <w:color w:val="1F497D" w:themeColor="text2"/>
              </w:rPr>
            </w:pPr>
          </w:p>
          <w:p w14:paraId="5050CE8B" w14:textId="77777777" w:rsidR="002473DF" w:rsidRDefault="002473DF" w:rsidP="002473DF">
            <w:pPr>
              <w:rPr>
                <w:b/>
                <w:color w:val="1F497D" w:themeColor="text2"/>
                <w:lang w:val="en-US"/>
              </w:rPr>
            </w:pPr>
            <w:r w:rsidRPr="001D26ED">
              <w:rPr>
                <w:b/>
                <w:color w:val="1F497D" w:themeColor="text2"/>
                <w:lang w:val="en-US"/>
              </w:rPr>
              <w:t>Focus areas:</w:t>
            </w:r>
          </w:p>
          <w:p w14:paraId="6A6824F8" w14:textId="77777777" w:rsidR="00FB5498" w:rsidRDefault="00FB5498" w:rsidP="002473DF">
            <w:pPr>
              <w:pStyle w:val="ListParagraph"/>
              <w:numPr>
                <w:ilvl w:val="0"/>
                <w:numId w:val="28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Safety</w:t>
            </w:r>
          </w:p>
          <w:p w14:paraId="47108E73" w14:textId="51D540C0" w:rsidR="002473DF" w:rsidRDefault="00F3688D" w:rsidP="002473DF">
            <w:pPr>
              <w:pStyle w:val="ListParagraph"/>
              <w:numPr>
                <w:ilvl w:val="0"/>
                <w:numId w:val="28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Alcohol and other drugs</w:t>
            </w:r>
          </w:p>
          <w:p w14:paraId="19C88D00" w14:textId="48FB43E3" w:rsidR="002473DF" w:rsidRPr="001D26ED" w:rsidRDefault="002473DF" w:rsidP="00FB5498">
            <w:pPr>
              <w:pStyle w:val="ListParagraph"/>
              <w:rPr>
                <w:color w:val="1F497D" w:themeColor="text2"/>
                <w:sz w:val="32"/>
              </w:rPr>
            </w:pPr>
          </w:p>
        </w:tc>
        <w:tc>
          <w:tcPr>
            <w:tcW w:w="2772" w:type="dxa"/>
          </w:tcPr>
          <w:p w14:paraId="4D1A6C79" w14:textId="77777777" w:rsidR="001D26ED" w:rsidRDefault="001D26ED" w:rsidP="001D26ED">
            <w:pPr>
              <w:jc w:val="center"/>
              <w:rPr>
                <w:rFonts w:cs="Arial"/>
                <w:b/>
                <w:bCs/>
                <w:color w:val="1F497D" w:themeColor="text2"/>
                <w:kern w:val="24"/>
                <w:sz w:val="32"/>
                <w:szCs w:val="36"/>
                <w:lang w:val="en-US"/>
              </w:rPr>
            </w:pPr>
            <w:r w:rsidRPr="001D26ED">
              <w:rPr>
                <w:rFonts w:cs="Arial"/>
                <w:b/>
                <w:bCs/>
                <w:color w:val="1F497D" w:themeColor="text2"/>
                <w:kern w:val="24"/>
                <w:sz w:val="32"/>
                <w:szCs w:val="36"/>
                <w:lang w:val="en-US"/>
              </w:rPr>
              <w:t>A connected me</w:t>
            </w:r>
          </w:p>
          <w:p w14:paraId="057BD87C" w14:textId="77777777" w:rsidR="001D26ED" w:rsidRDefault="001D26ED" w:rsidP="001D26ED">
            <w:pPr>
              <w:rPr>
                <w:b/>
                <w:color w:val="1F497D" w:themeColor="text2"/>
                <w:lang w:val="en-US"/>
              </w:rPr>
            </w:pPr>
          </w:p>
          <w:p w14:paraId="59ADBFC8" w14:textId="79A336D7" w:rsidR="001D26ED" w:rsidRPr="001D26ED" w:rsidRDefault="001D26ED" w:rsidP="001D26ED">
            <w:pPr>
              <w:rPr>
                <w:b/>
                <w:color w:val="1F497D" w:themeColor="text2"/>
                <w:lang w:val="en-US"/>
              </w:rPr>
            </w:pPr>
            <w:r w:rsidRPr="001D26ED">
              <w:rPr>
                <w:b/>
                <w:color w:val="1F497D" w:themeColor="text2"/>
                <w:lang w:val="en-US"/>
              </w:rPr>
              <w:t>Content descriptions:</w:t>
            </w:r>
          </w:p>
          <w:p w14:paraId="18AF1145" w14:textId="0FA89CF2" w:rsidR="00F3688D" w:rsidRDefault="00F3688D" w:rsidP="00F3688D">
            <w:pPr>
              <w:pStyle w:val="ListParagraph"/>
              <w:numPr>
                <w:ilvl w:val="0"/>
                <w:numId w:val="31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ACPPS037</w:t>
            </w:r>
          </w:p>
          <w:p w14:paraId="0F364901" w14:textId="72362583" w:rsidR="00F3688D" w:rsidRDefault="00F3688D" w:rsidP="00F3688D">
            <w:pPr>
              <w:pStyle w:val="ListParagraph"/>
              <w:numPr>
                <w:ilvl w:val="0"/>
                <w:numId w:val="31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ACPPS041</w:t>
            </w:r>
          </w:p>
          <w:p w14:paraId="309B6309" w14:textId="6DD81651" w:rsidR="00F3688D" w:rsidRDefault="00F3688D" w:rsidP="00F3688D">
            <w:pPr>
              <w:pStyle w:val="ListParagraph"/>
              <w:numPr>
                <w:ilvl w:val="0"/>
                <w:numId w:val="31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ACPPS042</w:t>
            </w:r>
          </w:p>
          <w:p w14:paraId="159B08C7" w14:textId="77777777" w:rsidR="001D26ED" w:rsidRPr="001D26ED" w:rsidRDefault="001D26ED" w:rsidP="001D26ED">
            <w:pPr>
              <w:rPr>
                <w:color w:val="1F497D" w:themeColor="text2"/>
              </w:rPr>
            </w:pPr>
          </w:p>
          <w:p w14:paraId="54ED73B1" w14:textId="77777777" w:rsidR="001D26ED" w:rsidRDefault="001D26ED" w:rsidP="001D26ED">
            <w:pPr>
              <w:rPr>
                <w:b/>
                <w:color w:val="1F497D" w:themeColor="text2"/>
                <w:lang w:val="en-US"/>
              </w:rPr>
            </w:pPr>
            <w:r w:rsidRPr="001D26ED">
              <w:rPr>
                <w:b/>
                <w:color w:val="1F497D" w:themeColor="text2"/>
                <w:lang w:val="en-US"/>
              </w:rPr>
              <w:t>Focus areas:</w:t>
            </w:r>
          </w:p>
          <w:p w14:paraId="2F01CFEB" w14:textId="6CC491FD" w:rsidR="001D26ED" w:rsidRDefault="00F3688D" w:rsidP="001D26ED">
            <w:pPr>
              <w:pStyle w:val="ListParagraph"/>
              <w:numPr>
                <w:ilvl w:val="0"/>
                <w:numId w:val="28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Relationships</w:t>
            </w:r>
          </w:p>
          <w:p w14:paraId="4B9D90D1" w14:textId="2D5B9A95" w:rsidR="001D26ED" w:rsidRDefault="00F3688D" w:rsidP="001D26ED">
            <w:pPr>
              <w:pStyle w:val="ListParagraph"/>
              <w:numPr>
                <w:ilvl w:val="0"/>
                <w:numId w:val="28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Mental health and wellbeing</w:t>
            </w:r>
          </w:p>
          <w:p w14:paraId="30EBDAFD" w14:textId="517393B7" w:rsidR="001D26ED" w:rsidRPr="00F3688D" w:rsidRDefault="001D26ED" w:rsidP="00F3688D">
            <w:pPr>
              <w:ind w:left="360"/>
              <w:rPr>
                <w:color w:val="1F497D" w:themeColor="text2"/>
              </w:rPr>
            </w:pPr>
          </w:p>
        </w:tc>
        <w:tc>
          <w:tcPr>
            <w:tcW w:w="2772" w:type="dxa"/>
          </w:tcPr>
          <w:p w14:paraId="79034CA6" w14:textId="77777777" w:rsidR="001D26ED" w:rsidRDefault="001D26ED" w:rsidP="001D26ED">
            <w:pPr>
              <w:jc w:val="center"/>
              <w:rPr>
                <w:rFonts w:cs="Arial"/>
                <w:b/>
                <w:bCs/>
                <w:color w:val="1F497D" w:themeColor="text2"/>
                <w:kern w:val="24"/>
                <w:sz w:val="32"/>
                <w:szCs w:val="36"/>
                <w:lang w:val="en-US"/>
              </w:rPr>
            </w:pPr>
            <w:r w:rsidRPr="001D26ED">
              <w:rPr>
                <w:rFonts w:cs="Arial"/>
                <w:b/>
                <w:bCs/>
                <w:color w:val="1F497D" w:themeColor="text2"/>
                <w:kern w:val="24"/>
                <w:sz w:val="32"/>
                <w:szCs w:val="36"/>
                <w:lang w:val="en-US"/>
              </w:rPr>
              <w:t>A changing me</w:t>
            </w:r>
          </w:p>
          <w:p w14:paraId="0EA085BA" w14:textId="77777777" w:rsidR="002473DF" w:rsidRDefault="002473DF" w:rsidP="001D26ED">
            <w:pPr>
              <w:jc w:val="center"/>
              <w:rPr>
                <w:rFonts w:cs="Arial"/>
                <w:b/>
                <w:bCs/>
                <w:color w:val="1F497D" w:themeColor="text2"/>
                <w:kern w:val="24"/>
                <w:sz w:val="32"/>
                <w:szCs w:val="36"/>
                <w:lang w:val="en-US"/>
              </w:rPr>
            </w:pPr>
          </w:p>
          <w:p w14:paraId="3F36E924" w14:textId="77777777" w:rsidR="002473DF" w:rsidRPr="001D26ED" w:rsidRDefault="002473DF" w:rsidP="002473DF">
            <w:pPr>
              <w:rPr>
                <w:b/>
                <w:color w:val="1F497D" w:themeColor="text2"/>
                <w:lang w:val="en-US"/>
              </w:rPr>
            </w:pPr>
            <w:r w:rsidRPr="001D26ED">
              <w:rPr>
                <w:b/>
                <w:color w:val="1F497D" w:themeColor="text2"/>
                <w:lang w:val="en-US"/>
              </w:rPr>
              <w:t>Content descriptions:</w:t>
            </w:r>
          </w:p>
          <w:p w14:paraId="54332889" w14:textId="01B57ACC" w:rsidR="00F3688D" w:rsidRDefault="00F3688D" w:rsidP="00F3688D">
            <w:pPr>
              <w:pStyle w:val="ListParagraph"/>
              <w:numPr>
                <w:ilvl w:val="0"/>
                <w:numId w:val="31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ACPPS033</w:t>
            </w:r>
          </w:p>
          <w:p w14:paraId="49A6E88F" w14:textId="3BE7E6DA" w:rsidR="00F3688D" w:rsidRDefault="00F3688D" w:rsidP="00F3688D">
            <w:pPr>
              <w:pStyle w:val="ListParagraph"/>
              <w:numPr>
                <w:ilvl w:val="0"/>
                <w:numId w:val="31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ACPPS034</w:t>
            </w:r>
          </w:p>
          <w:p w14:paraId="23349928" w14:textId="13AD1827" w:rsidR="00F3688D" w:rsidRDefault="00F3688D" w:rsidP="00F3688D">
            <w:pPr>
              <w:pStyle w:val="ListParagraph"/>
              <w:numPr>
                <w:ilvl w:val="0"/>
                <w:numId w:val="31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ACPPS038</w:t>
            </w:r>
          </w:p>
          <w:p w14:paraId="389AE93D" w14:textId="77777777" w:rsidR="002473DF" w:rsidRPr="001D26ED" w:rsidRDefault="002473DF" w:rsidP="002473DF">
            <w:pPr>
              <w:rPr>
                <w:color w:val="1F497D" w:themeColor="text2"/>
              </w:rPr>
            </w:pPr>
          </w:p>
          <w:p w14:paraId="29F296DD" w14:textId="77777777" w:rsidR="002473DF" w:rsidRDefault="002473DF" w:rsidP="002473DF">
            <w:pPr>
              <w:rPr>
                <w:b/>
                <w:color w:val="1F497D" w:themeColor="text2"/>
                <w:lang w:val="en-US"/>
              </w:rPr>
            </w:pPr>
            <w:r w:rsidRPr="001D26ED">
              <w:rPr>
                <w:b/>
                <w:color w:val="1F497D" w:themeColor="text2"/>
                <w:lang w:val="en-US"/>
              </w:rPr>
              <w:t>Focus areas:</w:t>
            </w:r>
          </w:p>
          <w:p w14:paraId="5A925D9F" w14:textId="57F8990B" w:rsidR="002473DF" w:rsidRDefault="00F3688D" w:rsidP="002473DF">
            <w:pPr>
              <w:pStyle w:val="ListParagraph"/>
              <w:numPr>
                <w:ilvl w:val="0"/>
                <w:numId w:val="28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Relationships</w:t>
            </w:r>
          </w:p>
          <w:p w14:paraId="3C1E8596" w14:textId="7F252CDB" w:rsidR="002473DF" w:rsidRDefault="00F3688D" w:rsidP="002473DF">
            <w:pPr>
              <w:pStyle w:val="ListParagraph"/>
              <w:numPr>
                <w:ilvl w:val="0"/>
                <w:numId w:val="28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Mental health and wellbeing</w:t>
            </w:r>
          </w:p>
          <w:p w14:paraId="6EFCADD5" w14:textId="6D8CB424" w:rsidR="002473DF" w:rsidRPr="001D26ED" w:rsidRDefault="002473DF" w:rsidP="00F3688D">
            <w:pPr>
              <w:rPr>
                <w:color w:val="1F497D" w:themeColor="text2"/>
                <w:sz w:val="32"/>
              </w:rPr>
            </w:pPr>
          </w:p>
        </w:tc>
        <w:tc>
          <w:tcPr>
            <w:tcW w:w="2773" w:type="dxa"/>
            <w:vMerge w:val="restart"/>
          </w:tcPr>
          <w:p w14:paraId="5B6CB3EC" w14:textId="77777777" w:rsidR="001D26ED" w:rsidRDefault="001D26ED" w:rsidP="001D26ED">
            <w:pPr>
              <w:jc w:val="center"/>
              <w:rPr>
                <w:rFonts w:cs="Arial"/>
                <w:b/>
                <w:bCs/>
                <w:color w:val="1F497D" w:themeColor="text2"/>
                <w:kern w:val="24"/>
                <w:sz w:val="32"/>
                <w:szCs w:val="36"/>
                <w:lang w:val="en-US"/>
              </w:rPr>
            </w:pPr>
          </w:p>
          <w:p w14:paraId="743F4098" w14:textId="77777777" w:rsidR="001D26ED" w:rsidRDefault="001D26ED" w:rsidP="001D26ED">
            <w:pPr>
              <w:jc w:val="center"/>
              <w:rPr>
                <w:rFonts w:cs="Arial"/>
                <w:b/>
                <w:bCs/>
                <w:color w:val="1F497D" w:themeColor="text2"/>
                <w:kern w:val="24"/>
                <w:sz w:val="32"/>
                <w:szCs w:val="36"/>
                <w:lang w:val="en-US"/>
              </w:rPr>
            </w:pPr>
          </w:p>
          <w:p w14:paraId="399DFB95" w14:textId="77777777" w:rsidR="001D26ED" w:rsidRDefault="001D26ED" w:rsidP="001D26ED">
            <w:pPr>
              <w:jc w:val="center"/>
              <w:rPr>
                <w:rFonts w:cs="Arial"/>
                <w:b/>
                <w:bCs/>
                <w:color w:val="1F497D" w:themeColor="text2"/>
                <w:kern w:val="24"/>
                <w:sz w:val="32"/>
                <w:szCs w:val="36"/>
                <w:lang w:val="en-US"/>
              </w:rPr>
            </w:pPr>
          </w:p>
          <w:p w14:paraId="7CC96069" w14:textId="77777777" w:rsidR="001D26ED" w:rsidRDefault="001D26ED" w:rsidP="001D26ED">
            <w:pPr>
              <w:jc w:val="center"/>
              <w:rPr>
                <w:rFonts w:cs="Arial"/>
                <w:b/>
                <w:bCs/>
                <w:color w:val="1F497D" w:themeColor="text2"/>
                <w:kern w:val="24"/>
                <w:sz w:val="32"/>
                <w:szCs w:val="36"/>
                <w:lang w:val="en-US"/>
              </w:rPr>
            </w:pPr>
          </w:p>
          <w:p w14:paraId="5484A1D1" w14:textId="77777777" w:rsidR="001D26ED" w:rsidRDefault="001D26ED" w:rsidP="001D26ED">
            <w:pPr>
              <w:jc w:val="center"/>
              <w:rPr>
                <w:rFonts w:cs="Arial"/>
                <w:b/>
                <w:bCs/>
                <w:color w:val="1F497D" w:themeColor="text2"/>
                <w:kern w:val="24"/>
                <w:sz w:val="32"/>
                <w:szCs w:val="36"/>
                <w:lang w:val="en-US"/>
              </w:rPr>
            </w:pPr>
          </w:p>
          <w:p w14:paraId="2D3817EC" w14:textId="77777777" w:rsidR="001D26ED" w:rsidRDefault="001D26ED" w:rsidP="00F3688D">
            <w:pPr>
              <w:jc w:val="center"/>
              <w:rPr>
                <w:rFonts w:cs="Arial"/>
                <w:b/>
                <w:bCs/>
                <w:color w:val="1F497D" w:themeColor="text2"/>
                <w:kern w:val="24"/>
                <w:sz w:val="32"/>
                <w:szCs w:val="36"/>
                <w:lang w:val="en-US"/>
              </w:rPr>
            </w:pPr>
            <w:proofErr w:type="gramStart"/>
            <w:r w:rsidRPr="001D26ED">
              <w:rPr>
                <w:rFonts w:cs="Arial"/>
                <w:b/>
                <w:bCs/>
                <w:color w:val="1F497D" w:themeColor="text2"/>
                <w:kern w:val="24"/>
                <w:sz w:val="32"/>
                <w:szCs w:val="36"/>
                <w:lang w:val="en-US"/>
              </w:rPr>
              <w:t>An</w:t>
            </w:r>
            <w:proofErr w:type="gramEnd"/>
            <w:r w:rsidRPr="001D26ED">
              <w:rPr>
                <w:rFonts w:cs="Arial"/>
                <w:b/>
                <w:bCs/>
                <w:color w:val="1F497D" w:themeColor="text2"/>
                <w:kern w:val="24"/>
                <w:sz w:val="32"/>
                <w:szCs w:val="36"/>
                <w:lang w:val="en-US"/>
              </w:rPr>
              <w:t xml:space="preserve"> </w:t>
            </w:r>
            <w:r w:rsidR="00F46C9A">
              <w:rPr>
                <w:rFonts w:cs="Arial"/>
                <w:b/>
                <w:bCs/>
                <w:color w:val="1F497D" w:themeColor="text2"/>
                <w:kern w:val="24"/>
                <w:sz w:val="32"/>
                <w:szCs w:val="36"/>
                <w:lang w:val="en-US"/>
              </w:rPr>
              <w:t xml:space="preserve">healthy and </w:t>
            </w:r>
            <w:r w:rsidRPr="001D26ED">
              <w:rPr>
                <w:rFonts w:cs="Arial"/>
                <w:b/>
                <w:bCs/>
                <w:color w:val="1F497D" w:themeColor="text2"/>
                <w:kern w:val="24"/>
                <w:sz w:val="32"/>
                <w:szCs w:val="36"/>
                <w:lang w:val="en-US"/>
              </w:rPr>
              <w:t>active me</w:t>
            </w:r>
          </w:p>
          <w:p w14:paraId="5BFA853C" w14:textId="77777777" w:rsidR="002473DF" w:rsidRDefault="002473DF" w:rsidP="001D26ED">
            <w:pPr>
              <w:jc w:val="center"/>
              <w:rPr>
                <w:rFonts w:cs="Arial"/>
                <w:b/>
                <w:bCs/>
                <w:color w:val="1F497D" w:themeColor="text2"/>
                <w:kern w:val="24"/>
                <w:sz w:val="32"/>
                <w:szCs w:val="36"/>
                <w:lang w:val="en-US"/>
              </w:rPr>
            </w:pPr>
          </w:p>
          <w:p w14:paraId="34D63A18" w14:textId="77777777" w:rsidR="002473DF" w:rsidRPr="001D26ED" w:rsidRDefault="002473DF" w:rsidP="002473DF">
            <w:pPr>
              <w:rPr>
                <w:b/>
                <w:color w:val="1F497D" w:themeColor="text2"/>
                <w:lang w:val="en-US"/>
              </w:rPr>
            </w:pPr>
            <w:r w:rsidRPr="001D26ED">
              <w:rPr>
                <w:b/>
                <w:color w:val="1F497D" w:themeColor="text2"/>
                <w:lang w:val="en-US"/>
              </w:rPr>
              <w:t>Content descriptions:</w:t>
            </w:r>
          </w:p>
          <w:p w14:paraId="33E459E4" w14:textId="5600C889" w:rsidR="00F3688D" w:rsidRDefault="00F3688D" w:rsidP="00F3688D">
            <w:pPr>
              <w:pStyle w:val="ListParagraph"/>
              <w:numPr>
                <w:ilvl w:val="0"/>
                <w:numId w:val="31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ACPPS036</w:t>
            </w:r>
          </w:p>
          <w:p w14:paraId="5FCF2DEE" w14:textId="741BF7A3" w:rsidR="00F3688D" w:rsidRDefault="00F3688D" w:rsidP="00F3688D">
            <w:pPr>
              <w:pStyle w:val="ListParagraph"/>
              <w:numPr>
                <w:ilvl w:val="0"/>
                <w:numId w:val="31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ACPPS039</w:t>
            </w:r>
          </w:p>
          <w:p w14:paraId="6FF81947" w14:textId="1BEEBCBF" w:rsidR="00F3688D" w:rsidRDefault="00F3688D" w:rsidP="00F3688D">
            <w:pPr>
              <w:pStyle w:val="ListParagraph"/>
              <w:numPr>
                <w:ilvl w:val="0"/>
                <w:numId w:val="31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ACPPS040</w:t>
            </w:r>
          </w:p>
          <w:p w14:paraId="5A5948CF" w14:textId="63B9249C" w:rsidR="00F3688D" w:rsidRDefault="00F3688D" w:rsidP="00F3688D">
            <w:pPr>
              <w:pStyle w:val="ListParagraph"/>
              <w:numPr>
                <w:ilvl w:val="0"/>
                <w:numId w:val="31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ACPMP04</w:t>
            </w:r>
            <w:r>
              <w:rPr>
                <w:color w:val="1F497D" w:themeColor="text2"/>
              </w:rPr>
              <w:t>6</w:t>
            </w:r>
          </w:p>
          <w:p w14:paraId="2E4B03E5" w14:textId="302465C5" w:rsidR="00F3688D" w:rsidRDefault="00F3688D" w:rsidP="00F3688D">
            <w:pPr>
              <w:pStyle w:val="ListParagraph"/>
              <w:numPr>
                <w:ilvl w:val="0"/>
                <w:numId w:val="31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ACP</w:t>
            </w:r>
            <w:r>
              <w:rPr>
                <w:color w:val="1F497D" w:themeColor="text2"/>
              </w:rPr>
              <w:t>M</w:t>
            </w:r>
            <w:r>
              <w:rPr>
                <w:color w:val="1F497D" w:themeColor="text2"/>
              </w:rPr>
              <w:t>P040</w:t>
            </w:r>
          </w:p>
          <w:p w14:paraId="197F88C2" w14:textId="77777777" w:rsidR="002473DF" w:rsidRPr="001D26ED" w:rsidRDefault="002473DF" w:rsidP="002473DF">
            <w:pPr>
              <w:rPr>
                <w:color w:val="1F497D" w:themeColor="text2"/>
              </w:rPr>
            </w:pPr>
          </w:p>
          <w:p w14:paraId="4CAE2C61" w14:textId="77777777" w:rsidR="002473DF" w:rsidRDefault="002473DF" w:rsidP="002473DF">
            <w:pPr>
              <w:rPr>
                <w:b/>
                <w:color w:val="1F497D" w:themeColor="text2"/>
                <w:lang w:val="en-US"/>
              </w:rPr>
            </w:pPr>
            <w:r w:rsidRPr="001D26ED">
              <w:rPr>
                <w:b/>
                <w:color w:val="1F497D" w:themeColor="text2"/>
                <w:lang w:val="en-US"/>
              </w:rPr>
              <w:t>Focus areas:</w:t>
            </w:r>
          </w:p>
          <w:p w14:paraId="61577D26" w14:textId="77777777" w:rsidR="00F3688D" w:rsidRPr="00F3688D" w:rsidRDefault="00F3688D" w:rsidP="00F3688D">
            <w:pPr>
              <w:pStyle w:val="ListParagraph"/>
              <w:numPr>
                <w:ilvl w:val="0"/>
                <w:numId w:val="28"/>
              </w:numPr>
              <w:rPr>
                <w:b/>
                <w:color w:val="1F497D" w:themeColor="text2"/>
                <w:szCs w:val="22"/>
              </w:rPr>
            </w:pPr>
            <w:r>
              <w:rPr>
                <w:color w:val="1F497D" w:themeColor="text2"/>
              </w:rPr>
              <w:t>Active play and minor games</w:t>
            </w:r>
          </w:p>
          <w:p w14:paraId="7469128A" w14:textId="7DF91C02" w:rsidR="00F3688D" w:rsidRPr="00F3688D" w:rsidRDefault="00F3688D" w:rsidP="00F3688D">
            <w:pPr>
              <w:pStyle w:val="ListParagraph"/>
              <w:numPr>
                <w:ilvl w:val="0"/>
                <w:numId w:val="28"/>
              </w:numPr>
              <w:rPr>
                <w:b/>
                <w:color w:val="1F497D" w:themeColor="text2"/>
                <w:szCs w:val="22"/>
              </w:rPr>
            </w:pPr>
            <w:r>
              <w:rPr>
                <w:color w:val="1F497D" w:themeColor="text2"/>
              </w:rPr>
              <w:t>Lifelong physical activities</w:t>
            </w:r>
          </w:p>
          <w:p w14:paraId="58B47DDF" w14:textId="2C4A9F86" w:rsidR="00F3688D" w:rsidRPr="00FB5498" w:rsidRDefault="00F3688D" w:rsidP="00F3688D">
            <w:pPr>
              <w:pStyle w:val="ListParagraph"/>
              <w:numPr>
                <w:ilvl w:val="0"/>
                <w:numId w:val="28"/>
              </w:numPr>
              <w:rPr>
                <w:b/>
                <w:color w:val="1F497D" w:themeColor="text2"/>
                <w:szCs w:val="22"/>
              </w:rPr>
            </w:pPr>
            <w:r>
              <w:rPr>
                <w:color w:val="1F497D" w:themeColor="text2"/>
              </w:rPr>
              <w:t>Health benefits of physical activity</w:t>
            </w:r>
            <w:bookmarkStart w:id="0" w:name="_GoBack"/>
            <w:bookmarkEnd w:id="0"/>
          </w:p>
          <w:p w14:paraId="2DD9275D" w14:textId="74542D1B" w:rsidR="002473DF" w:rsidRPr="000F7313" w:rsidRDefault="002473DF" w:rsidP="00F3688D">
            <w:pPr>
              <w:jc w:val="center"/>
              <w:rPr>
                <w:color w:val="4F81BD" w:themeColor="accent1"/>
              </w:rPr>
            </w:pPr>
          </w:p>
        </w:tc>
      </w:tr>
      <w:tr w:rsidR="001D26ED" w:rsidRPr="000F7313" w14:paraId="71C8CDF5" w14:textId="77777777" w:rsidTr="00D77BF8">
        <w:trPr>
          <w:trHeight w:val="3549"/>
        </w:trPr>
        <w:tc>
          <w:tcPr>
            <w:tcW w:w="817" w:type="dxa"/>
            <w:vMerge/>
          </w:tcPr>
          <w:p w14:paraId="5500F253" w14:textId="1F4DCBAD" w:rsidR="001D26ED" w:rsidRPr="000F7313" w:rsidRDefault="001D26ED">
            <w:pPr>
              <w:rPr>
                <w:color w:val="4F81BD" w:themeColor="accent1"/>
              </w:rPr>
            </w:pPr>
          </w:p>
        </w:tc>
        <w:tc>
          <w:tcPr>
            <w:tcW w:w="2268" w:type="dxa"/>
          </w:tcPr>
          <w:p w14:paraId="062471A9" w14:textId="77777777" w:rsidR="001D26ED" w:rsidRDefault="001D26ED" w:rsidP="001D26ED">
            <w:pPr>
              <w:pStyle w:val="ListParagraph"/>
              <w:ind w:left="360"/>
              <w:jc w:val="center"/>
              <w:rPr>
                <w:rFonts w:cs="Arial"/>
                <w:b/>
                <w:color w:val="1F497D" w:themeColor="text2"/>
                <w:kern w:val="24"/>
                <w:sz w:val="28"/>
                <w:szCs w:val="36"/>
                <w:lang w:val="en-US"/>
              </w:rPr>
            </w:pPr>
            <w:r w:rsidRPr="001D26ED">
              <w:rPr>
                <w:rFonts w:cs="Arial"/>
                <w:b/>
                <w:color w:val="1F497D" w:themeColor="text2"/>
                <w:kern w:val="24"/>
                <w:sz w:val="28"/>
                <w:szCs w:val="36"/>
                <w:lang w:val="en-US"/>
              </w:rPr>
              <w:t>Moving with confidence</w:t>
            </w:r>
          </w:p>
          <w:p w14:paraId="69D4BAD2" w14:textId="3627C39E" w:rsidR="00FB5498" w:rsidRDefault="00FB5498" w:rsidP="00FB5498">
            <w:pPr>
              <w:rPr>
                <w:sz w:val="16"/>
                <w:lang w:val="en-US"/>
              </w:rPr>
            </w:pPr>
            <w:r w:rsidRPr="00FB5498">
              <w:rPr>
                <w:sz w:val="16"/>
                <w:lang w:val="en-US"/>
              </w:rPr>
              <w:t>[They refine fundamental movement skills and apply movement concepts and strategies in a variety of physical activities and to solve movement challenges.</w:t>
            </w:r>
            <w:r>
              <w:rPr>
                <w:sz w:val="16"/>
                <w:lang w:val="en-US"/>
              </w:rPr>
              <w:t>]</w:t>
            </w:r>
            <w:r w:rsidRPr="00FB5498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br/>
            </w:r>
          </w:p>
          <w:p w14:paraId="7983754F" w14:textId="077BDF07" w:rsidR="002473DF" w:rsidRPr="001D26ED" w:rsidRDefault="00FB5498" w:rsidP="00FB5498">
            <w:pPr>
              <w:rPr>
                <w:sz w:val="32"/>
              </w:rPr>
            </w:pPr>
            <w:r>
              <w:rPr>
                <w:sz w:val="16"/>
                <w:lang w:val="en-US"/>
              </w:rPr>
              <w:t>[</w:t>
            </w:r>
            <w:r w:rsidRPr="00FB5498">
              <w:rPr>
                <w:sz w:val="16"/>
                <w:lang w:val="en-US"/>
              </w:rPr>
              <w:t>They create and perform movement sequences using fundamental movement skills and the elements of movement.</w:t>
            </w:r>
            <w:r>
              <w:rPr>
                <w:sz w:val="16"/>
                <w:lang w:val="en-US"/>
              </w:rPr>
              <w:t>]</w:t>
            </w:r>
          </w:p>
        </w:tc>
        <w:tc>
          <w:tcPr>
            <w:tcW w:w="2772" w:type="dxa"/>
          </w:tcPr>
          <w:p w14:paraId="1449578E" w14:textId="77777777" w:rsidR="001D26ED" w:rsidRDefault="001D26ED" w:rsidP="001D26ED">
            <w:pPr>
              <w:jc w:val="center"/>
              <w:rPr>
                <w:rFonts w:cs="Arial"/>
                <w:b/>
                <w:color w:val="1F497D" w:themeColor="text2"/>
                <w:kern w:val="24"/>
                <w:sz w:val="32"/>
                <w:szCs w:val="36"/>
                <w:lang w:val="en-US"/>
              </w:rPr>
            </w:pPr>
            <w:r w:rsidRPr="001D26ED">
              <w:rPr>
                <w:rFonts w:cs="Arial"/>
                <w:b/>
                <w:color w:val="1F497D" w:themeColor="text2"/>
                <w:kern w:val="24"/>
                <w:sz w:val="32"/>
                <w:szCs w:val="36"/>
                <w:lang w:val="en-US"/>
              </w:rPr>
              <w:t>Playing with purpose</w:t>
            </w:r>
          </w:p>
          <w:p w14:paraId="5CB0910B" w14:textId="77777777" w:rsidR="002473DF" w:rsidRDefault="002473DF" w:rsidP="001D26ED">
            <w:pPr>
              <w:jc w:val="center"/>
              <w:rPr>
                <w:rFonts w:cs="Arial"/>
                <w:b/>
                <w:color w:val="1F497D" w:themeColor="text2"/>
                <w:kern w:val="24"/>
                <w:sz w:val="32"/>
                <w:szCs w:val="36"/>
                <w:lang w:val="en-US"/>
              </w:rPr>
            </w:pPr>
          </w:p>
          <w:p w14:paraId="7CB93526" w14:textId="77777777" w:rsidR="002473DF" w:rsidRPr="001D26ED" w:rsidRDefault="002473DF" w:rsidP="002473DF">
            <w:pPr>
              <w:rPr>
                <w:b/>
                <w:color w:val="1F497D" w:themeColor="text2"/>
                <w:lang w:val="en-US"/>
              </w:rPr>
            </w:pPr>
            <w:r w:rsidRPr="001D26ED">
              <w:rPr>
                <w:b/>
                <w:color w:val="1F497D" w:themeColor="text2"/>
                <w:lang w:val="en-US"/>
              </w:rPr>
              <w:t>Content descriptions:</w:t>
            </w:r>
          </w:p>
          <w:p w14:paraId="6838F10F" w14:textId="43C69752" w:rsidR="002473DF" w:rsidRDefault="00FB5498" w:rsidP="00FB5498">
            <w:pPr>
              <w:pStyle w:val="ListParagraph"/>
              <w:numPr>
                <w:ilvl w:val="0"/>
                <w:numId w:val="30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ACPMP043</w:t>
            </w:r>
          </w:p>
          <w:p w14:paraId="34A7FDE1" w14:textId="2BC37974" w:rsidR="00FB5498" w:rsidRDefault="00FB5498" w:rsidP="00FB5498">
            <w:pPr>
              <w:pStyle w:val="ListParagraph"/>
              <w:numPr>
                <w:ilvl w:val="0"/>
                <w:numId w:val="30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ACPMP045</w:t>
            </w:r>
          </w:p>
          <w:p w14:paraId="05173362" w14:textId="15F3346D" w:rsidR="00FB5498" w:rsidRDefault="00FB5498" w:rsidP="00FB5498">
            <w:pPr>
              <w:pStyle w:val="ListParagraph"/>
              <w:numPr>
                <w:ilvl w:val="0"/>
                <w:numId w:val="30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ACPMP050</w:t>
            </w:r>
          </w:p>
          <w:p w14:paraId="70FC5B4C" w14:textId="77777777" w:rsidR="00FB5498" w:rsidRPr="00FB5498" w:rsidRDefault="00FB5498" w:rsidP="00FB5498">
            <w:pPr>
              <w:pStyle w:val="ListParagraph"/>
              <w:rPr>
                <w:color w:val="1F497D" w:themeColor="text2"/>
              </w:rPr>
            </w:pPr>
          </w:p>
          <w:p w14:paraId="6B84A8D5" w14:textId="77777777" w:rsidR="002473DF" w:rsidRDefault="002473DF" w:rsidP="002473DF">
            <w:pPr>
              <w:rPr>
                <w:b/>
                <w:color w:val="1F497D" w:themeColor="text2"/>
                <w:lang w:val="en-US"/>
              </w:rPr>
            </w:pPr>
            <w:r w:rsidRPr="001D26ED">
              <w:rPr>
                <w:b/>
                <w:color w:val="1F497D" w:themeColor="text2"/>
                <w:lang w:val="en-US"/>
              </w:rPr>
              <w:t>Focus areas:</w:t>
            </w:r>
          </w:p>
          <w:p w14:paraId="5F1AA2DA" w14:textId="77777777" w:rsidR="002473DF" w:rsidRPr="00FB5498" w:rsidRDefault="00FB5498" w:rsidP="00FB5498">
            <w:pPr>
              <w:pStyle w:val="ListParagraph"/>
              <w:numPr>
                <w:ilvl w:val="0"/>
                <w:numId w:val="28"/>
              </w:numPr>
              <w:rPr>
                <w:color w:val="1F497D" w:themeColor="text2"/>
              </w:rPr>
            </w:pPr>
            <w:r w:rsidRPr="00FB5498">
              <w:rPr>
                <w:color w:val="1F497D" w:themeColor="text2"/>
              </w:rPr>
              <w:t>Games and sports</w:t>
            </w:r>
          </w:p>
          <w:p w14:paraId="01F5E1D4" w14:textId="7F6A4488" w:rsidR="00FB5498" w:rsidRPr="00FB5498" w:rsidRDefault="00FB5498" w:rsidP="00FB5498">
            <w:pPr>
              <w:rPr>
                <w:b/>
                <w:color w:val="1F497D" w:themeColor="text2"/>
                <w:sz w:val="32"/>
              </w:rPr>
            </w:pPr>
          </w:p>
        </w:tc>
        <w:tc>
          <w:tcPr>
            <w:tcW w:w="2772" w:type="dxa"/>
          </w:tcPr>
          <w:p w14:paraId="291E8A4D" w14:textId="49FCABEB" w:rsidR="001D26ED" w:rsidRDefault="001D26ED" w:rsidP="001D26ED">
            <w:pPr>
              <w:jc w:val="center"/>
              <w:rPr>
                <w:rFonts w:cs="Arial"/>
                <w:b/>
                <w:color w:val="1F497D" w:themeColor="text2"/>
                <w:kern w:val="24"/>
                <w:sz w:val="32"/>
                <w:szCs w:val="36"/>
                <w:lang w:val="en-US"/>
              </w:rPr>
            </w:pPr>
            <w:r w:rsidRPr="001D26ED">
              <w:rPr>
                <w:rFonts w:cs="Arial"/>
                <w:b/>
                <w:color w:val="1F497D" w:themeColor="text2"/>
                <w:kern w:val="24"/>
                <w:sz w:val="28"/>
                <w:szCs w:val="36"/>
                <w:lang w:val="en-US"/>
              </w:rPr>
              <w:t>Team building through movement</w:t>
            </w:r>
          </w:p>
          <w:p w14:paraId="13AC7F85" w14:textId="77777777" w:rsidR="001D26ED" w:rsidRPr="001D26ED" w:rsidRDefault="001D26ED" w:rsidP="001D26ED">
            <w:pPr>
              <w:jc w:val="center"/>
              <w:rPr>
                <w:rFonts w:cs="Arial"/>
                <w:b/>
                <w:color w:val="1F497D" w:themeColor="text2"/>
                <w:kern w:val="24"/>
                <w:szCs w:val="36"/>
                <w:lang w:val="en-US"/>
              </w:rPr>
            </w:pPr>
          </w:p>
          <w:p w14:paraId="5BA4D919" w14:textId="77777777" w:rsidR="001D26ED" w:rsidRPr="001D26ED" w:rsidRDefault="001D26ED" w:rsidP="001D26ED">
            <w:pPr>
              <w:rPr>
                <w:b/>
                <w:color w:val="1F497D" w:themeColor="text2"/>
                <w:lang w:val="en-US"/>
              </w:rPr>
            </w:pPr>
            <w:r w:rsidRPr="001D26ED">
              <w:rPr>
                <w:b/>
                <w:color w:val="1F497D" w:themeColor="text2"/>
                <w:lang w:val="en-US"/>
              </w:rPr>
              <w:t>Content descriptions:</w:t>
            </w:r>
          </w:p>
          <w:p w14:paraId="0F3D9285" w14:textId="79C4E17C" w:rsidR="001D26ED" w:rsidRPr="00FB5498" w:rsidRDefault="001D26ED" w:rsidP="00FB5498">
            <w:pPr>
              <w:pStyle w:val="ListParagraph"/>
              <w:numPr>
                <w:ilvl w:val="0"/>
                <w:numId w:val="26"/>
              </w:numPr>
              <w:rPr>
                <w:color w:val="1F497D" w:themeColor="text2"/>
                <w:szCs w:val="22"/>
              </w:rPr>
            </w:pPr>
            <w:r w:rsidRPr="001D26ED">
              <w:rPr>
                <w:color w:val="1F497D" w:themeColor="text2"/>
                <w:lang w:val="en-US"/>
              </w:rPr>
              <w:t>ACP</w:t>
            </w:r>
            <w:r w:rsidR="00FB5498">
              <w:rPr>
                <w:color w:val="1F497D" w:themeColor="text2"/>
                <w:lang w:val="en-US"/>
              </w:rPr>
              <w:t>MP048</w:t>
            </w:r>
          </w:p>
          <w:p w14:paraId="110B4A63" w14:textId="7655B258" w:rsidR="00FB5498" w:rsidRPr="00FB5498" w:rsidRDefault="00FB5498" w:rsidP="00FB5498">
            <w:pPr>
              <w:pStyle w:val="ListParagraph"/>
              <w:numPr>
                <w:ilvl w:val="0"/>
                <w:numId w:val="26"/>
              </w:num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lang w:val="en-US"/>
              </w:rPr>
              <w:t>ACPMP049</w:t>
            </w:r>
          </w:p>
          <w:p w14:paraId="482AA280" w14:textId="77777777" w:rsidR="001D26ED" w:rsidRPr="001D26ED" w:rsidRDefault="001D26ED" w:rsidP="001D26ED">
            <w:pPr>
              <w:rPr>
                <w:color w:val="1F497D" w:themeColor="text2"/>
              </w:rPr>
            </w:pPr>
          </w:p>
          <w:p w14:paraId="26A8EC75" w14:textId="77777777" w:rsidR="001D26ED" w:rsidRDefault="001D26ED" w:rsidP="001D26ED">
            <w:pPr>
              <w:rPr>
                <w:b/>
                <w:color w:val="1F497D" w:themeColor="text2"/>
                <w:lang w:val="en-US"/>
              </w:rPr>
            </w:pPr>
            <w:r w:rsidRPr="001D26ED">
              <w:rPr>
                <w:b/>
                <w:color w:val="1F497D" w:themeColor="text2"/>
                <w:lang w:val="en-US"/>
              </w:rPr>
              <w:t>Focus areas:</w:t>
            </w:r>
          </w:p>
          <w:p w14:paraId="3B41F4EE" w14:textId="77777777" w:rsidR="00FB5498" w:rsidRPr="00FB5498" w:rsidRDefault="00FB5498" w:rsidP="001D26ED">
            <w:pPr>
              <w:pStyle w:val="ListParagraph"/>
              <w:numPr>
                <w:ilvl w:val="0"/>
                <w:numId w:val="28"/>
              </w:numPr>
              <w:rPr>
                <w:b/>
                <w:color w:val="1F497D" w:themeColor="text2"/>
                <w:szCs w:val="22"/>
              </w:rPr>
            </w:pPr>
            <w:r>
              <w:rPr>
                <w:color w:val="1F497D" w:themeColor="text2"/>
              </w:rPr>
              <w:t>Active play and minor games</w:t>
            </w:r>
          </w:p>
          <w:p w14:paraId="5AD7B379" w14:textId="75E94EB0" w:rsidR="001D26ED" w:rsidRPr="001D26ED" w:rsidRDefault="001D26ED" w:rsidP="001D26ED">
            <w:pPr>
              <w:pStyle w:val="ListParagraph"/>
              <w:numPr>
                <w:ilvl w:val="0"/>
                <w:numId w:val="28"/>
              </w:numPr>
              <w:rPr>
                <w:b/>
                <w:color w:val="1F497D" w:themeColor="text2"/>
                <w:szCs w:val="22"/>
              </w:rPr>
            </w:pPr>
            <w:r w:rsidRPr="001D26ED">
              <w:rPr>
                <w:color w:val="1F497D" w:themeColor="text2"/>
                <w:szCs w:val="22"/>
              </w:rPr>
              <w:t>C</w:t>
            </w:r>
            <w:r w:rsidR="00FB5498">
              <w:rPr>
                <w:color w:val="1F497D" w:themeColor="text2"/>
                <w:szCs w:val="22"/>
              </w:rPr>
              <w:t>hallenge and adventure games</w:t>
            </w:r>
          </w:p>
        </w:tc>
        <w:tc>
          <w:tcPr>
            <w:tcW w:w="2772" w:type="dxa"/>
          </w:tcPr>
          <w:p w14:paraId="03D03304" w14:textId="77777777" w:rsidR="001D26ED" w:rsidRDefault="001D26ED" w:rsidP="001D26ED">
            <w:pPr>
              <w:jc w:val="center"/>
              <w:rPr>
                <w:rFonts w:cs="Arial"/>
                <w:b/>
                <w:color w:val="1F497D" w:themeColor="text2"/>
                <w:kern w:val="24"/>
                <w:sz w:val="32"/>
                <w:szCs w:val="36"/>
                <w:lang w:val="en-US"/>
              </w:rPr>
            </w:pPr>
            <w:r w:rsidRPr="001D26ED">
              <w:rPr>
                <w:rFonts w:cs="Arial"/>
                <w:b/>
                <w:color w:val="1F497D" w:themeColor="text2"/>
                <w:kern w:val="24"/>
                <w:sz w:val="32"/>
                <w:szCs w:val="36"/>
                <w:lang w:val="en-US"/>
              </w:rPr>
              <w:t>Moving and grooving</w:t>
            </w:r>
          </w:p>
          <w:p w14:paraId="6541C192" w14:textId="77777777" w:rsidR="002473DF" w:rsidRDefault="002473DF" w:rsidP="001D26ED">
            <w:pPr>
              <w:jc w:val="center"/>
              <w:rPr>
                <w:rFonts w:cs="Arial"/>
                <w:b/>
                <w:color w:val="1F497D" w:themeColor="text2"/>
                <w:kern w:val="24"/>
                <w:sz w:val="32"/>
                <w:szCs w:val="36"/>
                <w:lang w:val="en-US"/>
              </w:rPr>
            </w:pPr>
          </w:p>
          <w:p w14:paraId="26ABE2D2" w14:textId="77777777" w:rsidR="002473DF" w:rsidRPr="001D26ED" w:rsidRDefault="002473DF" w:rsidP="002473DF">
            <w:pPr>
              <w:rPr>
                <w:b/>
                <w:color w:val="1F497D" w:themeColor="text2"/>
                <w:lang w:val="en-US"/>
              </w:rPr>
            </w:pPr>
            <w:r w:rsidRPr="001D26ED">
              <w:rPr>
                <w:b/>
                <w:color w:val="1F497D" w:themeColor="text2"/>
                <w:lang w:val="en-US"/>
              </w:rPr>
              <w:t>Content descriptions:</w:t>
            </w:r>
          </w:p>
          <w:p w14:paraId="08500167" w14:textId="56539204" w:rsidR="00F3688D" w:rsidRPr="00FB5498" w:rsidRDefault="00F3688D" w:rsidP="00F3688D">
            <w:pPr>
              <w:pStyle w:val="ListParagraph"/>
              <w:numPr>
                <w:ilvl w:val="0"/>
                <w:numId w:val="26"/>
              </w:numPr>
              <w:rPr>
                <w:color w:val="1F497D" w:themeColor="text2"/>
                <w:szCs w:val="22"/>
              </w:rPr>
            </w:pPr>
            <w:r w:rsidRPr="001D26ED">
              <w:rPr>
                <w:color w:val="1F497D" w:themeColor="text2"/>
                <w:lang w:val="en-US"/>
              </w:rPr>
              <w:t>ACP</w:t>
            </w:r>
            <w:r>
              <w:rPr>
                <w:color w:val="1F497D" w:themeColor="text2"/>
                <w:lang w:val="en-US"/>
              </w:rPr>
              <w:t>MP043</w:t>
            </w:r>
          </w:p>
          <w:p w14:paraId="005276C2" w14:textId="74A87A51" w:rsidR="00F3688D" w:rsidRPr="00FB5498" w:rsidRDefault="00F3688D" w:rsidP="00F3688D">
            <w:pPr>
              <w:pStyle w:val="ListParagraph"/>
              <w:numPr>
                <w:ilvl w:val="0"/>
                <w:numId w:val="26"/>
              </w:num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lang w:val="en-US"/>
              </w:rPr>
              <w:t>ACPMP047</w:t>
            </w:r>
          </w:p>
          <w:p w14:paraId="2B295188" w14:textId="77777777" w:rsidR="002473DF" w:rsidRPr="001D26ED" w:rsidRDefault="002473DF" w:rsidP="002473DF">
            <w:pPr>
              <w:rPr>
                <w:color w:val="1F497D" w:themeColor="text2"/>
              </w:rPr>
            </w:pPr>
          </w:p>
          <w:p w14:paraId="6B298D92" w14:textId="77777777" w:rsidR="002473DF" w:rsidRDefault="002473DF" w:rsidP="002473DF">
            <w:pPr>
              <w:rPr>
                <w:b/>
                <w:color w:val="1F497D" w:themeColor="text2"/>
                <w:lang w:val="en-US"/>
              </w:rPr>
            </w:pPr>
            <w:r w:rsidRPr="001D26ED">
              <w:rPr>
                <w:b/>
                <w:color w:val="1F497D" w:themeColor="text2"/>
                <w:lang w:val="en-US"/>
              </w:rPr>
              <w:t>Focus areas:</w:t>
            </w:r>
          </w:p>
          <w:p w14:paraId="3B435779" w14:textId="789C5916" w:rsidR="00F3688D" w:rsidRPr="00F3688D" w:rsidRDefault="002473DF" w:rsidP="00F3688D">
            <w:pPr>
              <w:pStyle w:val="ListParagraph"/>
              <w:numPr>
                <w:ilvl w:val="0"/>
                <w:numId w:val="28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R</w:t>
            </w:r>
            <w:r w:rsidR="00F3688D">
              <w:rPr>
                <w:color w:val="1F497D" w:themeColor="text2"/>
              </w:rPr>
              <w:t>hythmic and expressive activities</w:t>
            </w:r>
          </w:p>
        </w:tc>
        <w:tc>
          <w:tcPr>
            <w:tcW w:w="2773" w:type="dxa"/>
            <w:vMerge/>
          </w:tcPr>
          <w:p w14:paraId="157983FA" w14:textId="2723A755" w:rsidR="001D26ED" w:rsidRPr="000F7313" w:rsidRDefault="001D26ED" w:rsidP="000F7313">
            <w:pPr>
              <w:rPr>
                <w:color w:val="4F81BD" w:themeColor="accent1"/>
              </w:rPr>
            </w:pPr>
          </w:p>
        </w:tc>
      </w:tr>
    </w:tbl>
    <w:p w14:paraId="3F921C6D" w14:textId="6DD60B2C" w:rsidR="00D77BF8" w:rsidRDefault="00D77BF8">
      <w:pPr>
        <w:rPr>
          <w:color w:val="4F81BD" w:themeColor="accent1"/>
        </w:rPr>
        <w:sectPr w:rsidR="00D77BF8" w:rsidSect="001D26ED">
          <w:footerReference w:type="default" r:id="rId7"/>
          <w:pgSz w:w="16838" w:h="11906" w:orient="landscape"/>
          <w:pgMar w:top="851" w:right="1440" w:bottom="1135" w:left="1440" w:header="709" w:footer="709" w:gutter="0"/>
          <w:cols w:space="708"/>
          <w:docGrid w:linePitch="360"/>
        </w:sectPr>
      </w:pPr>
    </w:p>
    <w:p w14:paraId="63595524" w14:textId="77777777" w:rsidR="000F7313" w:rsidRDefault="000F7313">
      <w:pPr>
        <w:rPr>
          <w:color w:val="4F81BD" w:themeColor="accent1"/>
        </w:rPr>
      </w:pPr>
    </w:p>
    <w:sectPr w:rsidR="000F7313" w:rsidSect="00D77BF8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94891" w14:textId="77777777" w:rsidR="00B85E39" w:rsidRDefault="00B85E39" w:rsidP="000F7313">
      <w:r>
        <w:separator/>
      </w:r>
    </w:p>
  </w:endnote>
  <w:endnote w:type="continuationSeparator" w:id="0">
    <w:p w14:paraId="3C117BED" w14:textId="77777777" w:rsidR="00B85E39" w:rsidRDefault="00B85E39" w:rsidP="000F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F17AE" w14:textId="77777777" w:rsidR="00D77BF8" w:rsidRDefault="00D77BF8" w:rsidP="000F7313">
    <w:pPr>
      <w:pStyle w:val="Footer"/>
      <w:jc w:val="right"/>
      <w:rPr>
        <w:color w:val="4F81BD" w:themeColor="accent1"/>
        <w:sz w:val="16"/>
      </w:rPr>
    </w:pPr>
    <w:r w:rsidRPr="000F7313">
      <w:rPr>
        <w:color w:val="4F81BD" w:themeColor="accent1"/>
        <w:sz w:val="16"/>
      </w:rPr>
      <w:tab/>
    </w:r>
  </w:p>
  <w:p w14:paraId="784C53F6" w14:textId="612491DF" w:rsidR="00D77BF8" w:rsidRPr="000F7313" w:rsidRDefault="00D77BF8" w:rsidP="000F7313">
    <w:pPr>
      <w:pStyle w:val="Footer"/>
      <w:jc w:val="right"/>
      <w:rPr>
        <w:color w:val="4F81BD" w:themeColor="accent1"/>
        <w:sz w:val="16"/>
      </w:rPr>
    </w:pPr>
    <w:r w:rsidRPr="000F7313">
      <w:rPr>
        <w:rFonts w:cs="Lucida Grande"/>
        <w:color w:val="4F81BD" w:themeColor="accent1"/>
        <w:sz w:val="16"/>
      </w:rPr>
      <w:t>© Janice Atkin, 201</w:t>
    </w:r>
    <w:r w:rsidR="002473DF">
      <w:rPr>
        <w:rFonts w:cs="Lucida Grande"/>
        <w:color w:val="4F81BD" w:themeColor="accent1"/>
        <w:sz w:val="16"/>
      </w:rPr>
      <w:t>7</w:t>
    </w:r>
    <w:r w:rsidRPr="000F7313">
      <w:rPr>
        <w:rFonts w:cs="Lucida Grande"/>
        <w:color w:val="4F81BD" w:themeColor="accent1"/>
        <w:sz w:val="16"/>
      </w:rPr>
      <w:t xml:space="preserve"> – Scope and sequence template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0C0BA" w14:textId="77777777" w:rsidR="00B85E39" w:rsidRDefault="00B85E39" w:rsidP="000F7313">
      <w:r>
        <w:separator/>
      </w:r>
    </w:p>
  </w:footnote>
  <w:footnote w:type="continuationSeparator" w:id="0">
    <w:p w14:paraId="7F7EFAE2" w14:textId="77777777" w:rsidR="00B85E39" w:rsidRDefault="00B85E39" w:rsidP="000F7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3429B"/>
    <w:multiLevelType w:val="hybridMultilevel"/>
    <w:tmpl w:val="F99C81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B74D9"/>
    <w:multiLevelType w:val="hybridMultilevel"/>
    <w:tmpl w:val="EF46E1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C3454"/>
    <w:multiLevelType w:val="hybridMultilevel"/>
    <w:tmpl w:val="51968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9C42C4"/>
    <w:multiLevelType w:val="hybridMultilevel"/>
    <w:tmpl w:val="A5D455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46465"/>
    <w:multiLevelType w:val="hybridMultilevel"/>
    <w:tmpl w:val="8DF2E0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B81B74"/>
    <w:multiLevelType w:val="hybridMultilevel"/>
    <w:tmpl w:val="E5AC99F6"/>
    <w:lvl w:ilvl="0" w:tplc="FFFFFFFF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1C2868A1"/>
    <w:multiLevelType w:val="hybridMultilevel"/>
    <w:tmpl w:val="91D2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A7CCA"/>
    <w:multiLevelType w:val="hybridMultilevel"/>
    <w:tmpl w:val="2C703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D061EC"/>
    <w:multiLevelType w:val="hybridMultilevel"/>
    <w:tmpl w:val="07688F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670A90"/>
    <w:multiLevelType w:val="hybridMultilevel"/>
    <w:tmpl w:val="CB3081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9A0E86"/>
    <w:multiLevelType w:val="hybridMultilevel"/>
    <w:tmpl w:val="CABE57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3219CC"/>
    <w:multiLevelType w:val="hybridMultilevel"/>
    <w:tmpl w:val="B4F470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7B1AB9"/>
    <w:multiLevelType w:val="hybridMultilevel"/>
    <w:tmpl w:val="CD88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A7E39"/>
    <w:multiLevelType w:val="hybridMultilevel"/>
    <w:tmpl w:val="E18C6C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BA624A"/>
    <w:multiLevelType w:val="hybridMultilevel"/>
    <w:tmpl w:val="0F84A5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0E024F7"/>
    <w:multiLevelType w:val="hybridMultilevel"/>
    <w:tmpl w:val="B87C18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970D95"/>
    <w:multiLevelType w:val="hybridMultilevel"/>
    <w:tmpl w:val="385C70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2218DD"/>
    <w:multiLevelType w:val="hybridMultilevel"/>
    <w:tmpl w:val="1E0C03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501BF"/>
    <w:multiLevelType w:val="hybridMultilevel"/>
    <w:tmpl w:val="5DDC20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BC6E58"/>
    <w:multiLevelType w:val="hybridMultilevel"/>
    <w:tmpl w:val="F5567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AF1826"/>
    <w:multiLevelType w:val="hybridMultilevel"/>
    <w:tmpl w:val="187CB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070A86"/>
    <w:multiLevelType w:val="hybridMultilevel"/>
    <w:tmpl w:val="E402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44670"/>
    <w:multiLevelType w:val="hybridMultilevel"/>
    <w:tmpl w:val="9EEC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10789"/>
    <w:multiLevelType w:val="hybridMultilevel"/>
    <w:tmpl w:val="AA54DE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3758FF"/>
    <w:multiLevelType w:val="hybridMultilevel"/>
    <w:tmpl w:val="F49452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C86412"/>
    <w:multiLevelType w:val="hybridMultilevel"/>
    <w:tmpl w:val="9B0EE7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27558E"/>
    <w:multiLevelType w:val="hybridMultilevel"/>
    <w:tmpl w:val="EF10B7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6D73C9"/>
    <w:multiLevelType w:val="hybridMultilevel"/>
    <w:tmpl w:val="7144A7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7F1A46"/>
    <w:multiLevelType w:val="hybridMultilevel"/>
    <w:tmpl w:val="6D0013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2B7F32"/>
    <w:multiLevelType w:val="hybridMultilevel"/>
    <w:tmpl w:val="CF8E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416747"/>
    <w:multiLevelType w:val="hybridMultilevel"/>
    <w:tmpl w:val="D2D49C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8"/>
  </w:num>
  <w:num w:numId="4">
    <w:abstractNumId w:val="19"/>
  </w:num>
  <w:num w:numId="5">
    <w:abstractNumId w:val="23"/>
  </w:num>
  <w:num w:numId="6">
    <w:abstractNumId w:val="16"/>
  </w:num>
  <w:num w:numId="7">
    <w:abstractNumId w:val="15"/>
  </w:num>
  <w:num w:numId="8">
    <w:abstractNumId w:val="4"/>
  </w:num>
  <w:num w:numId="9">
    <w:abstractNumId w:val="11"/>
  </w:num>
  <w:num w:numId="10">
    <w:abstractNumId w:val="24"/>
  </w:num>
  <w:num w:numId="11">
    <w:abstractNumId w:val="13"/>
  </w:num>
  <w:num w:numId="12">
    <w:abstractNumId w:val="14"/>
  </w:num>
  <w:num w:numId="13">
    <w:abstractNumId w:val="5"/>
  </w:num>
  <w:num w:numId="14">
    <w:abstractNumId w:val="26"/>
  </w:num>
  <w:num w:numId="15">
    <w:abstractNumId w:val="0"/>
  </w:num>
  <w:num w:numId="16">
    <w:abstractNumId w:val="8"/>
  </w:num>
  <w:num w:numId="17">
    <w:abstractNumId w:val="30"/>
  </w:num>
  <w:num w:numId="18">
    <w:abstractNumId w:val="3"/>
  </w:num>
  <w:num w:numId="19">
    <w:abstractNumId w:val="18"/>
  </w:num>
  <w:num w:numId="20">
    <w:abstractNumId w:val="25"/>
  </w:num>
  <w:num w:numId="21">
    <w:abstractNumId w:val="27"/>
  </w:num>
  <w:num w:numId="22">
    <w:abstractNumId w:val="17"/>
  </w:num>
  <w:num w:numId="23">
    <w:abstractNumId w:val="10"/>
  </w:num>
  <w:num w:numId="24">
    <w:abstractNumId w:val="2"/>
  </w:num>
  <w:num w:numId="25">
    <w:abstractNumId w:val="7"/>
  </w:num>
  <w:num w:numId="26">
    <w:abstractNumId w:val="29"/>
  </w:num>
  <w:num w:numId="27">
    <w:abstractNumId w:val="12"/>
  </w:num>
  <w:num w:numId="28">
    <w:abstractNumId w:val="22"/>
  </w:num>
  <w:num w:numId="29">
    <w:abstractNumId w:val="20"/>
  </w:num>
  <w:num w:numId="30">
    <w:abstractNumId w:val="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13"/>
    <w:rsid w:val="000F7313"/>
    <w:rsid w:val="001D26ED"/>
    <w:rsid w:val="002473DF"/>
    <w:rsid w:val="00634BF8"/>
    <w:rsid w:val="0074183A"/>
    <w:rsid w:val="007E05F7"/>
    <w:rsid w:val="00AF4B0D"/>
    <w:rsid w:val="00B85E39"/>
    <w:rsid w:val="00D50974"/>
    <w:rsid w:val="00D77BF8"/>
    <w:rsid w:val="00DE78D1"/>
    <w:rsid w:val="00F3688D"/>
    <w:rsid w:val="00F46C9A"/>
    <w:rsid w:val="00FB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6B5D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313"/>
    <w:rPr>
      <w:rFonts w:ascii="Century Gothic" w:eastAsia="Times New Roman" w:hAnsi="Century Gothic" w:cs="Times New Roman"/>
      <w:sz w:val="22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D77BF8"/>
    <w:pPr>
      <w:keepNext/>
      <w:outlineLvl w:val="0"/>
    </w:pPr>
    <w:rPr>
      <w:rFonts w:ascii="Arial" w:hAnsi="Arial" w:cs="Arial"/>
      <w:b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77BF8"/>
    <w:pPr>
      <w:keepNext/>
      <w:ind w:left="-108"/>
      <w:outlineLvl w:val="1"/>
    </w:pPr>
    <w:rPr>
      <w:rFonts w:ascii="Arial" w:hAnsi="Arial" w:cs="Arial"/>
      <w:b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F73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F7313"/>
    <w:rPr>
      <w:rFonts w:ascii="Times New Roman" w:eastAsia="Times New Roman" w:hAnsi="Times New Roman" w:cs="Times New Roman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0F73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313"/>
    <w:rPr>
      <w:rFonts w:ascii="Times New Roman" w:eastAsia="Times New Roman" w:hAnsi="Times New Roman" w:cs="Times New Roman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3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3"/>
    <w:rPr>
      <w:rFonts w:ascii="Lucida Grande" w:eastAsia="Times New Roman" w:hAnsi="Lucida Grande" w:cs="Lucida Grande"/>
      <w:sz w:val="18"/>
      <w:szCs w:val="18"/>
      <w:lang w:val="en-AU" w:eastAsia="en-AU"/>
    </w:rPr>
  </w:style>
  <w:style w:type="table" w:styleId="TableGrid">
    <w:name w:val="Table Grid"/>
    <w:basedOn w:val="TableNormal"/>
    <w:uiPriority w:val="59"/>
    <w:rsid w:val="000F7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3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7BF8"/>
    <w:rPr>
      <w:rFonts w:ascii="Arial" w:eastAsia="Times New Roman" w:hAnsi="Arial" w:cs="Arial"/>
      <w:b/>
    </w:rPr>
  </w:style>
  <w:style w:type="character" w:customStyle="1" w:styleId="Heading2Char">
    <w:name w:val="Heading 2 Char"/>
    <w:basedOn w:val="DefaultParagraphFont"/>
    <w:link w:val="Heading2"/>
    <w:rsid w:val="00D77BF8"/>
    <w:rPr>
      <w:rFonts w:ascii="Arial" w:eastAsia="Times New Roman" w:hAnsi="Arial" w:cs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235</Words>
  <Characters>1344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Active Play Designs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Atkin</dc:creator>
  <cp:keywords/>
  <dc:description/>
  <cp:lastModifiedBy>Janice Atkin</cp:lastModifiedBy>
  <cp:revision>2</cp:revision>
  <dcterms:created xsi:type="dcterms:W3CDTF">2017-03-28T01:27:00Z</dcterms:created>
  <dcterms:modified xsi:type="dcterms:W3CDTF">2017-03-28T01:27:00Z</dcterms:modified>
</cp:coreProperties>
</file>